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CB4B8" w14:textId="75A34D20" w:rsidR="00762BDD" w:rsidRDefault="009A19AB" w:rsidP="00762BDD">
      <w:pPr>
        <w:jc w:val="center"/>
        <w:rPr>
          <w:rFonts w:cs="Times New Roman (Body CS)"/>
          <w:sz w:val="72"/>
        </w:rPr>
      </w:pPr>
      <w:r>
        <w:rPr>
          <w:rFonts w:cs="Times New Roman (Body CS)"/>
          <w:sz w:val="72"/>
        </w:rPr>
        <w:t>Summation of</w:t>
      </w:r>
    </w:p>
    <w:p w14:paraId="14D2B95E" w14:textId="5906A77B" w:rsidR="009A19AB" w:rsidRDefault="009A19AB" w:rsidP="00762BDD">
      <w:pPr>
        <w:jc w:val="center"/>
        <w:rPr>
          <w:rFonts w:cs="Times New Roman (Body CS)"/>
          <w:sz w:val="72"/>
        </w:rPr>
      </w:pPr>
      <w:r>
        <w:rPr>
          <w:rFonts w:cs="Times New Roman (Body CS)"/>
          <w:sz w:val="72"/>
        </w:rPr>
        <w:t>Bridge Topology</w:t>
      </w:r>
    </w:p>
    <w:p w14:paraId="6F54049B" w14:textId="4B692AEC" w:rsidR="009A19AB" w:rsidRDefault="009A19AB" w:rsidP="00762BDD">
      <w:pPr>
        <w:jc w:val="center"/>
        <w:rPr>
          <w:rFonts w:cs="Times New Roman (Body CS)"/>
          <w:sz w:val="72"/>
        </w:rPr>
      </w:pPr>
      <w:r>
        <w:rPr>
          <w:rFonts w:cs="Times New Roman (Body CS)"/>
          <w:sz w:val="72"/>
        </w:rPr>
        <w:t>Comparison</w:t>
      </w:r>
    </w:p>
    <w:p w14:paraId="1CA08B69" w14:textId="5610EF4B" w:rsidR="00F6474C" w:rsidRDefault="00F6474C" w:rsidP="00762BDD">
      <w:pPr>
        <w:jc w:val="center"/>
        <w:rPr>
          <w:rFonts w:cs="Times New Roman (Body CS)"/>
          <w:sz w:val="48"/>
        </w:rPr>
      </w:pPr>
    </w:p>
    <w:p w14:paraId="62B8FA45" w14:textId="1F8F7FE2" w:rsidR="00F6474C" w:rsidRDefault="00F6474C" w:rsidP="00762BDD">
      <w:pPr>
        <w:jc w:val="center"/>
        <w:rPr>
          <w:rFonts w:cs="Times New Roman (Body CS)"/>
          <w:sz w:val="48"/>
        </w:rPr>
      </w:pPr>
      <w:r>
        <w:rPr>
          <w:rFonts w:cs="Times New Roman (Body CS)"/>
          <w:sz w:val="48"/>
        </w:rPr>
        <w:t>Ward Harriman</w:t>
      </w:r>
    </w:p>
    <w:p w14:paraId="5F29C6EF" w14:textId="59CB6F19" w:rsidR="00F6474C" w:rsidRDefault="00F6474C" w:rsidP="00762BDD">
      <w:pPr>
        <w:jc w:val="center"/>
        <w:rPr>
          <w:rFonts w:cs="Times New Roman (Body CS)"/>
          <w:sz w:val="48"/>
        </w:rPr>
      </w:pPr>
      <w:r>
        <w:rPr>
          <w:rFonts w:cs="Times New Roman (Body CS)"/>
          <w:sz w:val="48"/>
        </w:rPr>
        <w:t>ae6ty</w:t>
      </w:r>
    </w:p>
    <w:p w14:paraId="6C720026" w14:textId="77777777" w:rsidR="00F6474C" w:rsidRDefault="00F6474C" w:rsidP="00762BDD">
      <w:pPr>
        <w:jc w:val="center"/>
        <w:rPr>
          <w:rFonts w:cs="Times New Roman (Body CS)"/>
          <w:sz w:val="48"/>
        </w:rPr>
      </w:pPr>
    </w:p>
    <w:p w14:paraId="27D05453" w14:textId="7C4EA97C" w:rsidR="00F6474C" w:rsidRPr="00F6474C" w:rsidRDefault="00F6474C" w:rsidP="00762BDD">
      <w:pPr>
        <w:jc w:val="center"/>
        <w:rPr>
          <w:rFonts w:cs="Times New Roman (Body CS)"/>
          <w:sz w:val="48"/>
        </w:rPr>
      </w:pPr>
      <w:r>
        <w:rPr>
          <w:rFonts w:cs="Times New Roman (Body CS)"/>
          <w:sz w:val="48"/>
        </w:rPr>
        <w:fldChar w:fldCharType="begin"/>
      </w:r>
      <w:r>
        <w:rPr>
          <w:rFonts w:cs="Times New Roman (Body CS)"/>
          <w:sz w:val="48"/>
        </w:rPr>
        <w:instrText xml:space="preserve"> DATE \@ "MMMM d, yyyy" </w:instrText>
      </w:r>
      <w:r>
        <w:rPr>
          <w:rFonts w:cs="Times New Roman (Body CS)"/>
          <w:sz w:val="48"/>
        </w:rPr>
        <w:fldChar w:fldCharType="separate"/>
      </w:r>
      <w:r w:rsidR="00744520">
        <w:rPr>
          <w:rFonts w:cs="Times New Roman (Body CS)"/>
          <w:noProof/>
          <w:sz w:val="48"/>
        </w:rPr>
        <w:t>September 15, 2021</w:t>
      </w:r>
      <w:r>
        <w:rPr>
          <w:rFonts w:cs="Times New Roman (Body CS)"/>
          <w:sz w:val="48"/>
        </w:rPr>
        <w:fldChar w:fldCharType="end"/>
      </w:r>
    </w:p>
    <w:p w14:paraId="1C431CD2" w14:textId="66FDEE2E" w:rsidR="00762BDD" w:rsidRDefault="00762BDD">
      <w:pPr>
        <w:rPr>
          <w:rFonts w:cs="Times New Roman (Body CS)"/>
          <w:sz w:val="72"/>
        </w:rPr>
      </w:pPr>
      <w:r>
        <w:rPr>
          <w:rFonts w:cs="Times New Roman (Body CS)"/>
          <w:sz w:val="72"/>
        </w:rPr>
        <w:br w:type="page"/>
      </w:r>
    </w:p>
    <w:p w14:paraId="36A74E07" w14:textId="77777777" w:rsidR="00F6474C" w:rsidRPr="00F6474C" w:rsidRDefault="00F6474C" w:rsidP="00F6474C">
      <w:pPr>
        <w:jc w:val="center"/>
        <w:rPr>
          <w:rFonts w:cs="Times New Roman (Body CS)"/>
          <w:sz w:val="32"/>
        </w:rPr>
      </w:pPr>
    </w:p>
    <w:p w14:paraId="28903067" w14:textId="31C6B1FF" w:rsidR="00762BDD" w:rsidRDefault="00762BDD" w:rsidP="00762BDD">
      <w:pPr>
        <w:pStyle w:val="Heading1"/>
      </w:pPr>
      <w:r>
        <w:t>Introduction</w:t>
      </w:r>
    </w:p>
    <w:p w14:paraId="5B68ACA2" w14:textId="0951E53A" w:rsidR="009A19AB" w:rsidRDefault="009A19AB" w:rsidP="00762BDD">
      <w:r>
        <w:t>For different SWR Bridge topologies are compared:</w:t>
      </w:r>
    </w:p>
    <w:p w14:paraId="5CED88AF" w14:textId="1FA187C7" w:rsidR="009A19AB" w:rsidRDefault="009A19AB" w:rsidP="00762BDD"/>
    <w:p w14:paraId="12E2ADD8" w14:textId="1A4678A8" w:rsidR="009A19AB" w:rsidRDefault="00744520" w:rsidP="00762BDD">
      <w:r w:rsidRPr="00744520">
        <w:drawing>
          <wp:inline distT="0" distB="0" distL="0" distR="0" wp14:anchorId="1C8F786F" wp14:editId="25912777">
            <wp:extent cx="5943600" cy="3343275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4944E" w14:textId="25D395C6" w:rsidR="00762BDD" w:rsidRDefault="00762BDD" w:rsidP="00762BDD"/>
    <w:p w14:paraId="41258D25" w14:textId="2F20C914" w:rsidR="00014C62" w:rsidRDefault="00014C62" w:rsidP="00762BDD">
      <w:r>
        <w:t>Most circuits have been hand tuned to match the ‘reference’.  The ‘reference’ is implemented using algebra and is ‘perfect’.</w:t>
      </w:r>
    </w:p>
    <w:p w14:paraId="17CED9FD" w14:textId="2EA752B0" w:rsidR="00014C62" w:rsidRDefault="00014C62" w:rsidP="00762BDD"/>
    <w:p w14:paraId="641BF59D" w14:textId="576A5C84" w:rsidR="00014C62" w:rsidRDefault="00014C62" w:rsidP="00014C62">
      <w:pPr>
        <w:pStyle w:val="Heading1"/>
      </w:pPr>
      <w:r>
        <w:t>Conclusion</w:t>
      </w:r>
    </w:p>
    <w:p w14:paraId="266C100B" w14:textId="667BCA89" w:rsidR="00F13919" w:rsidRDefault="00F13919" w:rsidP="00F13919">
      <w:r>
        <w:t xml:space="preserve">Low impedances and highly reactive impedances cause the Tandem and </w:t>
      </w:r>
      <w:proofErr w:type="spellStart"/>
      <w:r>
        <w:t>Bruene</w:t>
      </w:r>
      <w:proofErr w:type="spellEnd"/>
      <w:r>
        <w:t xml:space="preserve"> bridges to report lower than real SWR values.</w:t>
      </w:r>
    </w:p>
    <w:p w14:paraId="3615CD80" w14:textId="77777777" w:rsidR="00F13919" w:rsidRPr="00F13919" w:rsidRDefault="00F13919" w:rsidP="00F13919"/>
    <w:p w14:paraId="4D3F1F16" w14:textId="0D37382A" w:rsidR="00014C62" w:rsidRPr="00F13919" w:rsidRDefault="00014C62" w:rsidP="00F13919">
      <w:r w:rsidRPr="00F13919">
        <w:t>The SWR reported by several ‘common’ SWR topologies are consistent and NOT affected by transmitter impedance.</w:t>
      </w:r>
    </w:p>
    <w:p w14:paraId="48FBBDCE" w14:textId="77777777" w:rsidR="009A19AB" w:rsidRDefault="009A19AB" w:rsidP="00762BDD"/>
    <w:p w14:paraId="0011C7D5" w14:textId="7B9324B1" w:rsidR="009A19AB" w:rsidRPr="009A19AB" w:rsidRDefault="009A19AB" w:rsidP="009A19AB">
      <w:pPr>
        <w:pStyle w:val="Heading1"/>
      </w:pPr>
      <w:r>
        <w:lastRenderedPageBreak/>
        <w:t>The Resistive Bridge</w:t>
      </w:r>
    </w:p>
    <w:p w14:paraId="459D1DBA" w14:textId="20D95B04" w:rsidR="008C5528" w:rsidRDefault="009A19AB" w:rsidP="003B6533">
      <w:r w:rsidRPr="009A19AB">
        <w:rPr>
          <w:noProof/>
        </w:rPr>
        <w:drawing>
          <wp:inline distT="0" distB="0" distL="0" distR="0" wp14:anchorId="2E5AF9C7" wp14:editId="732D0302">
            <wp:extent cx="4775200" cy="1765300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ED71E" w14:textId="77777777" w:rsidR="009A19AB" w:rsidRDefault="009A19AB" w:rsidP="003B6533"/>
    <w:p w14:paraId="4FC7A4D5" w14:textId="56BE259C" w:rsidR="008C5528" w:rsidRDefault="009A19AB" w:rsidP="008C5528">
      <w:pPr>
        <w:pStyle w:val="Heading1"/>
      </w:pPr>
      <w:proofErr w:type="spellStart"/>
      <w:r>
        <w:t>Bruene</w:t>
      </w:r>
      <w:proofErr w:type="spellEnd"/>
      <w:r>
        <w:t xml:space="preserve"> Bridge</w:t>
      </w:r>
    </w:p>
    <w:p w14:paraId="57B5C3F0" w14:textId="51D115E0" w:rsidR="009A19AB" w:rsidRPr="009A19AB" w:rsidRDefault="009A19AB" w:rsidP="009A19AB">
      <w:pPr>
        <w:keepNext/>
        <w:keepLines/>
      </w:pPr>
      <w:r>
        <w:t>This circuit was modelled after one developed by W0QE.</w:t>
      </w:r>
    </w:p>
    <w:p w14:paraId="79423D84" w14:textId="61D4F22B" w:rsidR="009A19AB" w:rsidRPr="009A19AB" w:rsidRDefault="009A19AB" w:rsidP="009A19AB">
      <w:r w:rsidRPr="009A19AB">
        <w:rPr>
          <w:noProof/>
        </w:rPr>
        <w:drawing>
          <wp:inline distT="0" distB="0" distL="0" distR="0" wp14:anchorId="415B4C04" wp14:editId="667FFA9C">
            <wp:extent cx="4851400" cy="2641600"/>
            <wp:effectExtent l="0" t="0" r="0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1B878" w14:textId="7CAD6FAF" w:rsidR="0058571A" w:rsidRDefault="0058571A" w:rsidP="008E01F8"/>
    <w:p w14:paraId="24A28356" w14:textId="09955057" w:rsidR="009A19AB" w:rsidRDefault="009A19AB" w:rsidP="008E01F8"/>
    <w:p w14:paraId="4037C1C4" w14:textId="23BAB981" w:rsidR="009A19AB" w:rsidRDefault="009A19AB" w:rsidP="009A19AB">
      <w:pPr>
        <w:pStyle w:val="Heading1"/>
      </w:pPr>
      <w:r>
        <w:lastRenderedPageBreak/>
        <w:t>Tandem Bridge</w:t>
      </w:r>
    </w:p>
    <w:p w14:paraId="4D6B4295" w14:textId="56F387B2" w:rsidR="009A19AB" w:rsidRDefault="009A19AB" w:rsidP="009A19AB">
      <w:r w:rsidRPr="009A19AB">
        <w:rPr>
          <w:noProof/>
        </w:rPr>
        <w:drawing>
          <wp:inline distT="0" distB="0" distL="0" distR="0" wp14:anchorId="78FDD982" wp14:editId="24671E1A">
            <wp:extent cx="5943600" cy="2770505"/>
            <wp:effectExtent l="0" t="0" r="0" b="0"/>
            <wp:docPr id="6" name="Picture 6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998FF" w14:textId="0AC320EB" w:rsidR="009A19AB" w:rsidRDefault="009A19AB" w:rsidP="009A19AB"/>
    <w:p w14:paraId="7AD29F13" w14:textId="374C5D27" w:rsidR="009A19AB" w:rsidRDefault="00F6474C" w:rsidP="00F6474C">
      <w:pPr>
        <w:pStyle w:val="Heading1"/>
      </w:pPr>
      <w:proofErr w:type="spellStart"/>
      <w:r>
        <w:t>MicroMatch</w:t>
      </w:r>
      <w:proofErr w:type="spellEnd"/>
    </w:p>
    <w:p w14:paraId="66151166" w14:textId="3726AD01" w:rsidR="00F6474C" w:rsidRDefault="00F6474C" w:rsidP="00F6474C">
      <w:pPr>
        <w:keepNext/>
        <w:keepLines/>
      </w:pPr>
      <w:r>
        <w:t>Modified from W6PAP.</w:t>
      </w:r>
    </w:p>
    <w:p w14:paraId="61C7D2C2" w14:textId="4217F349" w:rsidR="00F6474C" w:rsidRPr="00F6474C" w:rsidRDefault="00F6474C" w:rsidP="00F6474C">
      <w:r w:rsidRPr="00F6474C">
        <w:rPr>
          <w:noProof/>
        </w:rPr>
        <w:drawing>
          <wp:inline distT="0" distB="0" distL="0" distR="0" wp14:anchorId="2BDD0B84" wp14:editId="5A0F922E">
            <wp:extent cx="5143500" cy="2108200"/>
            <wp:effectExtent l="0" t="0" r="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474C" w:rsidRPr="00F6474C" w:rsidSect="00762BDD">
      <w:footerReference w:type="even" r:id="rId12"/>
      <w:footerReference w:type="default" r:id="rId1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485C88" w14:textId="77777777" w:rsidR="00F316DB" w:rsidRDefault="00F316DB" w:rsidP="00762BDD">
      <w:r>
        <w:separator/>
      </w:r>
    </w:p>
  </w:endnote>
  <w:endnote w:type="continuationSeparator" w:id="0">
    <w:p w14:paraId="37B1BF01" w14:textId="77777777" w:rsidR="00F316DB" w:rsidRDefault="00F316DB" w:rsidP="00762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55135914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154D6B0" w14:textId="2E97CBB7" w:rsidR="00762BDD" w:rsidRDefault="00762BDD" w:rsidP="00C6365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011436F" w14:textId="77777777" w:rsidR="00762BDD" w:rsidRDefault="00762BDD" w:rsidP="00762BD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74607569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9F0353E" w14:textId="42661B55" w:rsidR="00762BDD" w:rsidRDefault="00762BDD" w:rsidP="00C6365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0E4F0E9C" w14:textId="77777777" w:rsidR="00762BDD" w:rsidRDefault="00762BDD" w:rsidP="00762BD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2A12B2" w14:textId="77777777" w:rsidR="00F316DB" w:rsidRDefault="00F316DB" w:rsidP="00762BDD">
      <w:r>
        <w:separator/>
      </w:r>
    </w:p>
  </w:footnote>
  <w:footnote w:type="continuationSeparator" w:id="0">
    <w:p w14:paraId="39819B44" w14:textId="77777777" w:rsidR="00F316DB" w:rsidRDefault="00F316DB" w:rsidP="00762B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0F6062"/>
    <w:multiLevelType w:val="hybridMultilevel"/>
    <w:tmpl w:val="AA786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15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BDD"/>
    <w:rsid w:val="00014C62"/>
    <w:rsid w:val="003962CD"/>
    <w:rsid w:val="003B6533"/>
    <w:rsid w:val="00443961"/>
    <w:rsid w:val="0058571A"/>
    <w:rsid w:val="00633C22"/>
    <w:rsid w:val="00744520"/>
    <w:rsid w:val="00762BDD"/>
    <w:rsid w:val="007C6FC8"/>
    <w:rsid w:val="008A14A7"/>
    <w:rsid w:val="008C5528"/>
    <w:rsid w:val="008E01F8"/>
    <w:rsid w:val="009159E1"/>
    <w:rsid w:val="009467E8"/>
    <w:rsid w:val="009A19AB"/>
    <w:rsid w:val="00A77D60"/>
    <w:rsid w:val="00AE7E46"/>
    <w:rsid w:val="00CC0C4F"/>
    <w:rsid w:val="00D049DE"/>
    <w:rsid w:val="00F13919"/>
    <w:rsid w:val="00F316DB"/>
    <w:rsid w:val="00F6474C"/>
    <w:rsid w:val="00FB1684"/>
    <w:rsid w:val="00FC18B8"/>
    <w:rsid w:val="00FE4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DA486C"/>
  <w15:chartTrackingRefBased/>
  <w15:docId w15:val="{4FE9A4DE-2CC3-0C4F-99A6-F07B98969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3919"/>
    <w:rPr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762BD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62BD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2BD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62B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2BDD"/>
  </w:style>
  <w:style w:type="character" w:styleId="PageNumber">
    <w:name w:val="page number"/>
    <w:basedOn w:val="DefaultParagraphFont"/>
    <w:uiPriority w:val="99"/>
    <w:semiHidden/>
    <w:unhideWhenUsed/>
    <w:rsid w:val="00762BDD"/>
  </w:style>
  <w:style w:type="character" w:customStyle="1" w:styleId="Heading1Char">
    <w:name w:val="Heading 1 Char"/>
    <w:basedOn w:val="DefaultParagraphFont"/>
    <w:link w:val="Heading1"/>
    <w:uiPriority w:val="9"/>
    <w:rsid w:val="00762B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62BD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62BDD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ListParagraph">
    <w:name w:val="List Paragraph"/>
    <w:basedOn w:val="Normal"/>
    <w:uiPriority w:val="34"/>
    <w:qFormat/>
    <w:rsid w:val="009467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harriman</dc:creator>
  <cp:keywords/>
  <dc:description/>
  <cp:lastModifiedBy>edward harriman</cp:lastModifiedBy>
  <cp:revision>3</cp:revision>
  <dcterms:created xsi:type="dcterms:W3CDTF">2021-09-15T23:01:00Z</dcterms:created>
  <dcterms:modified xsi:type="dcterms:W3CDTF">2021-09-15T23:07:00Z</dcterms:modified>
</cp:coreProperties>
</file>